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E62CDB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23.1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B51DB5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March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C9761B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12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-</w:t>
                  </w:r>
                  <w:r w:rsidR="00F2358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March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C9761B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16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, 2012</w:t>
                  </w:r>
                  <w:r w:rsidR="00C6366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A672A7" w:rsidRDefault="00A672A7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E62CDB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75.5pt;z-index:251644416" strokeweight="1.5pt">
            <v:textbox style="mso-next-textbox:#_x0000_s1027">
              <w:txbxContent>
                <w:p w:rsidR="00572F4F" w:rsidRPr="008425B4" w:rsidRDefault="00572F4F" w:rsidP="00915834">
                  <w:pPr>
                    <w:jc w:val="both"/>
                    <w:rPr>
                      <w:rFonts w:ascii="Comic Sans MS" w:hAnsi="Comic Sans MS"/>
                      <w:b/>
                      <w:sz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4"/>
                      <w:szCs w:val="22"/>
                    </w:rPr>
                    <w:t>Social Studies/Science/Technology:</w:t>
                  </w:r>
                  <w:r w:rsidRPr="008425B4"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572F4F" w:rsidRPr="008425B4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>Each child has been introduced to the websites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  <w:hyperlink r:id="rId5" w:history="1">
                    <w:r w:rsidRPr="008425B4">
                      <w:rPr>
                        <w:rStyle w:val="Hyperlink"/>
                        <w:rFonts w:ascii="Comic Sans MS" w:hAnsi="Comic Sans MS"/>
                        <w:szCs w:val="18"/>
                      </w:rPr>
                      <w:t>www.starfall.com</w:t>
                    </w:r>
                  </w:hyperlink>
                  <w:r w:rsidRPr="008425B4">
                    <w:rPr>
                      <w:sz w:val="22"/>
                    </w:rPr>
                    <w:t xml:space="preserve"> and </w:t>
                  </w:r>
                  <w:hyperlink r:id="rId6" w:history="1">
                    <w:r w:rsidRPr="008425B4">
                      <w:rPr>
                        <w:rStyle w:val="Hyperlink"/>
                        <w:rFonts w:ascii="Comic Sans MS" w:hAnsi="Comic Sans MS"/>
                        <w:sz w:val="22"/>
                      </w:rPr>
                      <w:t>www.razkids.com</w:t>
                    </w:r>
                  </w:hyperlink>
                  <w:r w:rsidR="002601A2" w:rsidRPr="008425B4">
                    <w:rPr>
                      <w:rFonts w:ascii="Comic Sans MS" w:hAnsi="Comic Sans MS"/>
                      <w:sz w:val="22"/>
                    </w:rPr>
                    <w:t xml:space="preserve"> and 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>CCC program.</w:t>
                  </w:r>
                </w:p>
                <w:p w:rsidR="00572F4F" w:rsidRDefault="009A325C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Each </w:t>
                  </w:r>
                  <w:r w:rsidR="00833E19">
                    <w:rPr>
                      <w:rFonts w:ascii="Comic Sans MS" w:hAnsi="Comic Sans MS"/>
                      <w:szCs w:val="18"/>
                    </w:rPr>
                    <w:t>reading group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has had the opportunity to work with the class’ </w:t>
                  </w:r>
                  <w:proofErr w:type="spellStart"/>
                  <w:r w:rsidRPr="008425B4">
                    <w:rPr>
                      <w:rFonts w:ascii="Comic Sans MS" w:hAnsi="Comic Sans MS"/>
                      <w:szCs w:val="18"/>
                    </w:rPr>
                    <w:t>iPad</w:t>
                  </w:r>
                  <w:proofErr w:type="spellEnd"/>
                  <w:r w:rsidRPr="008425B4">
                    <w:rPr>
                      <w:rFonts w:ascii="Comic Sans MS" w:hAnsi="Comic Sans MS"/>
                      <w:szCs w:val="18"/>
                    </w:rPr>
                    <w:t>. They have read interactive books</w:t>
                  </w:r>
                  <w:r w:rsidR="00625CF0" w:rsidRPr="008425B4">
                    <w:rPr>
                      <w:rFonts w:ascii="Comic Sans MS" w:hAnsi="Comic Sans MS"/>
                      <w:szCs w:val="18"/>
                    </w:rPr>
                    <w:t xml:space="preserve"> and 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used apps for letter-writing and math! </w:t>
                  </w:r>
                </w:p>
                <w:p w:rsidR="00B87ECF" w:rsidRDefault="00B87ECF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>
                    <w:rPr>
                      <w:rFonts w:ascii="Comic Sans MS" w:hAnsi="Comic Sans MS"/>
                      <w:szCs w:val="18"/>
                    </w:rPr>
                    <w:t xml:space="preserve">We discussed </w:t>
                  </w:r>
                  <w:r w:rsidR="00C9761B">
                    <w:rPr>
                      <w:rFonts w:ascii="Comic Sans MS" w:hAnsi="Comic Sans MS"/>
                      <w:szCs w:val="18"/>
                    </w:rPr>
                    <w:t>St. Patrick’s Day and the different ways people around the world celebrate it.</w:t>
                  </w:r>
                </w:p>
                <w:p w:rsidR="00B51DB5" w:rsidRPr="008425B4" w:rsidRDefault="00B51DB5" w:rsidP="00006A8B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113D35" w:rsidRPr="008425B4" w:rsidRDefault="00113D35" w:rsidP="00FB6C2D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DC468D" w:rsidRPr="008425B4" w:rsidRDefault="00DC468D" w:rsidP="00C6366C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9.05pt;margin-top:6.85pt;width:261pt;height:272pt;z-index:251645440" strokeweight="1.5pt">
            <v:textbox style="mso-next-textbox:#_x0000_s1028"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8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8"/>
                      <w:szCs w:val="22"/>
                    </w:rPr>
                    <w:t>Important News: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Please remember to send lunch</w:t>
                  </w:r>
                  <w:r w:rsidR="00AB0686" w:rsidRPr="008425B4">
                    <w:rPr>
                      <w:sz w:val="22"/>
                      <w:szCs w:val="18"/>
                    </w:rPr>
                    <w:t>/milk</w:t>
                  </w:r>
                  <w:r w:rsidR="00625CF0" w:rsidRPr="008425B4">
                    <w:rPr>
                      <w:sz w:val="22"/>
                      <w:szCs w:val="18"/>
                    </w:rPr>
                    <w:t xml:space="preserve"> money on Mondays and fill in the milk sheet.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 xml:space="preserve">Thank </w:t>
                  </w:r>
                  <w:r w:rsidR="00410F12" w:rsidRPr="008425B4">
                    <w:rPr>
                      <w:sz w:val="22"/>
                      <w:szCs w:val="18"/>
                    </w:rPr>
                    <w:t>you</w:t>
                  </w:r>
                  <w:r w:rsidR="00833E19" w:rsidRPr="00833E19">
                    <w:rPr>
                      <w:sz w:val="22"/>
                      <w:szCs w:val="18"/>
                    </w:rPr>
                    <w:t xml:space="preserve"> </w:t>
                  </w:r>
                  <w:r w:rsidR="00C9761B">
                    <w:rPr>
                      <w:sz w:val="22"/>
                      <w:szCs w:val="18"/>
                    </w:rPr>
                    <w:t xml:space="preserve">Grace, Peyton, Madison, Damian, &amp; Sally </w:t>
                  </w:r>
                  <w:r w:rsidR="00DF2F9D" w:rsidRPr="008425B4">
                    <w:rPr>
                      <w:sz w:val="22"/>
                      <w:szCs w:val="18"/>
                    </w:rPr>
                    <w:t>for the great snacks!</w:t>
                  </w:r>
                </w:p>
                <w:p w:rsidR="00572F4F" w:rsidRPr="008425B4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Next week’s snack provider</w:t>
                  </w:r>
                  <w:r w:rsidR="004D6C98" w:rsidRPr="008425B4">
                    <w:rPr>
                      <w:sz w:val="22"/>
                      <w:szCs w:val="18"/>
                    </w:rPr>
                    <w:t>s are:</w:t>
                  </w:r>
                  <w:r w:rsidR="00B51DB5">
                    <w:rPr>
                      <w:sz w:val="22"/>
                      <w:szCs w:val="18"/>
                    </w:rPr>
                    <w:t xml:space="preserve"> </w:t>
                  </w:r>
                  <w:r w:rsidR="00C9761B">
                    <w:rPr>
                      <w:sz w:val="22"/>
                      <w:szCs w:val="18"/>
                    </w:rPr>
                    <w:t xml:space="preserve">Michael, Ethan C, Jack, Aidan, &amp; </w:t>
                  </w:r>
                  <w:proofErr w:type="spellStart"/>
                  <w:r w:rsidR="00C9761B">
                    <w:rPr>
                      <w:sz w:val="22"/>
                      <w:szCs w:val="18"/>
                    </w:rPr>
                    <w:t>Aranea</w:t>
                  </w:r>
                  <w:proofErr w:type="spellEnd"/>
                  <w:r w:rsidR="00B51DB5">
                    <w:rPr>
                      <w:sz w:val="22"/>
                      <w:szCs w:val="18"/>
                    </w:rPr>
                    <w:t>.</w:t>
                  </w:r>
                </w:p>
                <w:p w:rsidR="004D6C98" w:rsidRPr="008425B4" w:rsidRDefault="00572F4F" w:rsidP="004D6C98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20"/>
                      <w:szCs w:val="16"/>
                    </w:rPr>
                  </w:pPr>
                  <w:r w:rsidRPr="008425B4">
                    <w:rPr>
                      <w:sz w:val="20"/>
                      <w:szCs w:val="16"/>
                    </w:rPr>
                    <w:t>Please look for the orange “snack bag” in their backpacks the night before their turn for snack.</w:t>
                  </w:r>
                </w:p>
                <w:p w:rsidR="004D6C98" w:rsidRPr="00F23583" w:rsidRDefault="00095E0B" w:rsidP="004D6C98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Smencils</w:t>
                  </w:r>
                  <w:proofErr w:type="spellEnd"/>
                  <w:r>
                    <w:rPr>
                      <w:szCs w:val="24"/>
                    </w:rPr>
                    <w:t xml:space="preserve"> are on sale for $1.00 a piece – if you would like to support the class of 2013, fill out an order form and return it to school with your child.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E62CDB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2.8pt;width:261pt;height:220.1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</w:t>
                  </w:r>
                  <w:r w:rsidR="00C443E2">
                    <w:rPr>
                      <w:rFonts w:ascii="Comic Sans MS" w:hAnsi="Comic Sans MS"/>
                    </w:rPr>
                    <w:t xml:space="preserve"> 1</w:t>
                  </w:r>
                  <w:r w:rsidR="005A79FF">
                    <w:rPr>
                      <w:rFonts w:ascii="Comic Sans MS" w:hAnsi="Comic Sans MS"/>
                    </w:rPr>
                    <w:t>7</w:t>
                  </w:r>
                  <w:r w:rsidR="00C443E2">
                    <w:rPr>
                      <w:rFonts w:ascii="Comic Sans MS" w:hAnsi="Comic Sans MS"/>
                    </w:rPr>
                    <w:t xml:space="preserve"> out of our 25</w:t>
                  </w:r>
                  <w:r w:rsidRPr="00B633FF">
                    <w:rPr>
                      <w:rFonts w:ascii="Comic Sans MS" w:hAnsi="Comic Sans MS"/>
                    </w:rPr>
                    <w:t xml:space="preserve"> sight</w:t>
                  </w:r>
                  <w:r w:rsidRPr="00B936DF">
                    <w:rPr>
                      <w:rFonts w:ascii="Comic Sans MS" w:hAnsi="Comic Sans MS"/>
                    </w:rPr>
                    <w:t xml:space="preserve"> words</w:t>
                  </w:r>
                  <w:r w:rsidR="00C443E2">
                    <w:rPr>
                      <w:rFonts w:ascii="Comic Sans MS" w:hAnsi="Comic Sans MS"/>
                    </w:rPr>
                    <w:t>:</w:t>
                  </w:r>
                  <w:r w:rsidRPr="00B936D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</w:t>
                  </w:r>
                  <w:r w:rsidRPr="00B936DF">
                    <w:rPr>
                      <w:rFonts w:ascii="Comic Sans MS" w:hAnsi="Comic Sans MS"/>
                    </w:rPr>
                    <w:t>the</w:t>
                  </w:r>
                  <w:r w:rsidR="00C443E2">
                    <w:rPr>
                      <w:rFonts w:ascii="Comic Sans MS" w:hAnsi="Comic Sans MS"/>
                    </w:rPr>
                    <w:t xml:space="preserve">, we, can, </w:t>
                  </w:r>
                  <w:r w:rsidR="00C6366C">
                    <w:rPr>
                      <w:rFonts w:ascii="Comic Sans MS" w:hAnsi="Comic Sans MS"/>
                    </w:rPr>
                    <w:t>like</w:t>
                  </w:r>
                  <w:r w:rsidR="005A79FF">
                    <w:rPr>
                      <w:rFonts w:ascii="Comic Sans MS" w:hAnsi="Comic Sans MS"/>
                    </w:rPr>
                    <w:t>, and, in, am</w:t>
                  </w:r>
                  <w:r w:rsidR="00C443E2">
                    <w:rPr>
                      <w:rFonts w:ascii="Comic Sans MS" w:hAnsi="Comic Sans MS"/>
                    </w:rPr>
                    <w:t xml:space="preserve">, at, it, </w:t>
                  </w:r>
                  <w:r w:rsidR="005A79FF">
                    <w:rPr>
                      <w:rFonts w:ascii="Comic Sans MS" w:hAnsi="Comic Sans MS"/>
                    </w:rPr>
                    <w:t>on, &amp; up,</w:t>
                  </w:r>
                </w:p>
                <w:p w:rsidR="008425B4" w:rsidRDefault="002601A2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F23583">
                    <w:rPr>
                      <w:rFonts w:ascii="Comic Sans MS" w:hAnsi="Comic Sans MS"/>
                    </w:rPr>
                    <w:t>continued to read in our Just Right levels</w:t>
                  </w:r>
                  <w:r w:rsidR="00C9761B">
                    <w:rPr>
                      <w:rFonts w:ascii="Comic Sans MS" w:hAnsi="Comic Sans MS"/>
                    </w:rPr>
                    <w:t xml:space="preserve"> and started learning about non-fiction books!</w:t>
                  </w:r>
                </w:p>
                <w:p w:rsidR="00833E19" w:rsidRPr="008425B4" w:rsidRDefault="00833E19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Writers Workshop we </w:t>
                  </w:r>
                  <w:r w:rsidR="00C9761B">
                    <w:rPr>
                      <w:rFonts w:ascii="Comic Sans MS" w:hAnsi="Comic Sans MS"/>
                    </w:rPr>
                    <w:t xml:space="preserve">continued to write multiple sentences. 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E8207D" w:rsidRPr="00E8207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E8207D">
                    <w:rPr>
                      <w:rFonts w:ascii="Comic Sans MS" w:hAnsi="Comic Sans MS"/>
                    </w:rPr>
                    <w:t>Tt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6366C" w:rsidRPr="00C6366C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6366C">
                    <w:rPr>
                      <w:rFonts w:ascii="Comic Sans MS" w:hAnsi="Comic Sans MS"/>
                    </w:rPr>
                    <w:t>Oo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91802" w:rsidRPr="00C9180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91802">
                    <w:rPr>
                      <w:rFonts w:ascii="Comic Sans MS" w:hAnsi="Comic Sans MS"/>
                    </w:rPr>
                    <w:t>Jj</w:t>
                  </w:r>
                  <w:proofErr w:type="spellEnd"/>
                  <w:r w:rsidR="00625CF0">
                    <w:rPr>
                      <w:rFonts w:ascii="Comic Sans MS" w:hAnsi="Comic Sans MS"/>
                    </w:rPr>
                    <w:t>,</w:t>
                  </w:r>
                  <w:r w:rsidR="00625CF0" w:rsidRPr="00625CF0">
                    <w:rPr>
                      <w:rFonts w:ascii="Comic Sans MS" w:hAnsi="Comic Sans MS"/>
                    </w:rPr>
                    <w:t xml:space="preserve"> </w:t>
                  </w:r>
                  <w:r w:rsidR="00625CF0">
                    <w:rPr>
                      <w:rFonts w:ascii="Comic Sans MS" w:hAnsi="Comic Sans MS"/>
                    </w:rPr>
                    <w:t>Ii</w:t>
                  </w:r>
                  <w:r w:rsidR="004D6C98">
                    <w:rPr>
                      <w:rFonts w:ascii="Comic Sans MS" w:hAnsi="Comic Sans MS"/>
                    </w:rPr>
                    <w:t>,</w:t>
                  </w:r>
                  <w:r w:rsidR="004D6C98" w:rsidRPr="004D6C9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4D6C98">
                    <w:rPr>
                      <w:rFonts w:ascii="Comic Sans MS" w:hAnsi="Comic Sans MS"/>
                    </w:rPr>
                    <w:t>Kk</w:t>
                  </w:r>
                  <w:proofErr w:type="spellEnd"/>
                  <w:r w:rsidR="0036069E">
                    <w:rPr>
                      <w:rFonts w:ascii="Comic Sans MS" w:hAnsi="Comic Sans MS"/>
                    </w:rPr>
                    <w:t>,</w:t>
                  </w:r>
                  <w:r w:rsidR="0036069E" w:rsidRPr="0036069E">
                    <w:rPr>
                      <w:rFonts w:ascii="Comic Sans MS" w:hAnsi="Comic Sans MS"/>
                    </w:rPr>
                    <w:t xml:space="preserve"> </w:t>
                  </w:r>
                  <w:r w:rsidR="0036069E">
                    <w:rPr>
                      <w:rFonts w:ascii="Comic Sans MS" w:hAnsi="Comic Sans MS"/>
                    </w:rPr>
                    <w:t>Pp</w:t>
                  </w:r>
                  <w:r w:rsidR="00113D35">
                    <w:rPr>
                      <w:rFonts w:ascii="Comic Sans MS" w:hAnsi="Comic Sans MS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</w:rPr>
                    <w:t>Bb</w:t>
                  </w:r>
                  <w:r w:rsidR="00FB6C2D">
                    <w:rPr>
                      <w:rFonts w:ascii="Comic Sans MS" w:hAnsi="Comic Sans MS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</w:rPr>
                    <w:t>,</w:t>
                  </w:r>
                  <w:r w:rsidR="00471AD4" w:rsidRPr="00471AD4">
                    <w:rPr>
                      <w:rFonts w:ascii="Comic Sans MS" w:hAnsi="Comic Sans MS"/>
                    </w:rPr>
                    <w:t xml:space="preserve"> </w:t>
                  </w:r>
                  <w:r w:rsidR="00471AD4">
                    <w:rPr>
                      <w:rFonts w:ascii="Comic Sans MS" w:hAnsi="Comic Sans MS"/>
                    </w:rPr>
                    <w:t>Ff</w:t>
                  </w:r>
                  <w:r w:rsidR="00B87ECF">
                    <w:rPr>
                      <w:rFonts w:ascii="Comic Sans MS" w:hAnsi="Comic Sans MS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87ECF">
                    <w:rPr>
                      <w:rFonts w:ascii="Comic Sans MS" w:hAnsi="Comic Sans MS"/>
                    </w:rPr>
                    <w:t>Nn</w:t>
                  </w:r>
                  <w:proofErr w:type="spellEnd"/>
                  <w:r w:rsidR="00F23583">
                    <w:rPr>
                      <w:rFonts w:ascii="Comic Sans MS" w:hAnsi="Comic Sans MS"/>
                    </w:rPr>
                    <w:t>,</w:t>
                  </w:r>
                  <w:r w:rsidR="00F23583" w:rsidRPr="00F23583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23583">
                    <w:rPr>
                      <w:rFonts w:ascii="Comic Sans MS" w:hAnsi="Comic Sans MS"/>
                    </w:rPr>
                    <w:t>Ee</w:t>
                  </w:r>
                  <w:proofErr w:type="spellEnd"/>
                  <w:r w:rsidR="00B51DB5">
                    <w:rPr>
                      <w:rFonts w:ascii="Comic Sans MS" w:hAnsi="Comic Sans MS"/>
                    </w:rPr>
                    <w:t>, Ss,</w:t>
                  </w:r>
                  <w:r w:rsidR="00B51DB5" w:rsidRPr="00B51DB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Ww</w:t>
                  </w:r>
                  <w:proofErr w:type="spellEnd"/>
                  <w:r w:rsidR="00C9761B">
                    <w:rPr>
                      <w:rFonts w:ascii="Comic Sans MS" w:hAnsi="Comic Sans MS"/>
                    </w:rPr>
                    <w:t>, Xx,</w:t>
                  </w:r>
                  <w:r w:rsidR="00C9761B" w:rsidRPr="00C9761B">
                    <w:rPr>
                      <w:rFonts w:ascii="Comic Sans MS" w:hAnsi="Comic Sans MS"/>
                    </w:rPr>
                    <w:t xml:space="preserve"> </w:t>
                  </w:r>
                  <w:r w:rsidR="00C9761B">
                    <w:rPr>
                      <w:rFonts w:ascii="Comic Sans MS" w:hAnsi="Comic Sans MS"/>
                    </w:rPr>
                    <w:t xml:space="preserve">and </w:t>
                  </w:r>
                  <w:proofErr w:type="spellStart"/>
                  <w:r w:rsidR="00C9761B">
                    <w:rPr>
                      <w:rFonts w:ascii="Comic Sans MS" w:hAnsi="Comic Sans MS"/>
                    </w:rPr>
                    <w:t>Yy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5B7EC0" w:rsidRDefault="005B7EC0" w:rsidP="00B87ECF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E62CDB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75pt;width:261pt;height:156.55pt;z-index:251653632" filled="f" strokeweight="1.5pt">
            <v:textbox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Please have you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r child write their whole name.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the letters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Aa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Cc,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Dd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Gg</w:t>
                  </w:r>
                  <w:proofErr w:type="spellEnd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53A06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Mm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Ll</w:t>
                  </w:r>
                  <w:proofErr w:type="spellEnd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Hh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Tt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Oo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>Jj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 Ii</w:t>
                  </w:r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>Kk</w:t>
                  </w:r>
                  <w:proofErr w:type="spellEnd"/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5835D0" w:rsidRPr="005835D0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Pp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Bb</w:t>
                  </w:r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  <w:sz w:val="19"/>
                      <w:szCs w:val="19"/>
                    </w:rPr>
                    <w:t>, Ff</w:t>
                  </w:r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Nn</w:t>
                  </w:r>
                  <w:proofErr w:type="spellEnd"/>
                  <w:r w:rsidR="00B51DB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23583" w:rsidRP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Ee</w:t>
                  </w:r>
                  <w:proofErr w:type="spellEnd"/>
                  <w:r w:rsidR="00B51DB5">
                    <w:rPr>
                      <w:rFonts w:ascii="Comic Sans MS" w:hAnsi="Comic Sans MS"/>
                    </w:rPr>
                    <w:t>, Ss,</w:t>
                  </w:r>
                  <w:r w:rsidR="00B51DB5" w:rsidRPr="00B51DB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Ww</w:t>
                  </w:r>
                  <w:proofErr w:type="spellEnd"/>
                  <w:r w:rsidR="00C9761B">
                    <w:rPr>
                      <w:rFonts w:ascii="Comic Sans MS" w:hAnsi="Comic Sans MS"/>
                    </w:rPr>
                    <w:t>, Xx,</w:t>
                  </w:r>
                  <w:r w:rsidR="00C9761B" w:rsidRPr="00C9761B">
                    <w:rPr>
                      <w:rFonts w:ascii="Comic Sans MS" w:hAnsi="Comic Sans MS"/>
                    </w:rPr>
                    <w:t xml:space="preserve"> </w:t>
                  </w:r>
                  <w:r w:rsidR="00C9761B">
                    <w:rPr>
                      <w:rFonts w:ascii="Comic Sans MS" w:hAnsi="Comic Sans MS"/>
                    </w:rPr>
                    <w:t xml:space="preserve">and </w:t>
                  </w:r>
                  <w:proofErr w:type="spellStart"/>
                  <w:r w:rsidR="00C9761B">
                    <w:rPr>
                      <w:rFonts w:ascii="Comic Sans MS" w:hAnsi="Comic Sans MS"/>
                    </w:rPr>
                    <w:t>Yy</w:t>
                  </w:r>
                  <w:proofErr w:type="spellEnd"/>
                  <w:r w:rsidR="00C9761B">
                    <w:rPr>
                      <w:rFonts w:ascii="Comic Sans MS" w:hAnsi="Comic Sans MS"/>
                    </w:rPr>
                    <w:t>.</w:t>
                  </w:r>
                </w:p>
                <w:p w:rsidR="00DC468D" w:rsidRPr="008425B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numbers 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0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– </w:t>
                  </w:r>
                  <w:r w:rsidR="00B51DB5">
                    <w:rPr>
                      <w:rFonts w:ascii="Comic Sans MS" w:hAnsi="Comic Sans MS"/>
                      <w:sz w:val="19"/>
                      <w:szCs w:val="19"/>
                    </w:rPr>
                    <w:t>20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C9761B" w:rsidRPr="008425B4" w:rsidRDefault="00C9761B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Practice placing items in groups of 10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E62CDB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8pt;width:261pt;height:127.4pt;z-index:251649536" strokeweight="1.5pt">
            <v:textbox style="mso-next-textbox:#_x0000_s1032">
              <w:txbxContent>
                <w:p w:rsidR="00572F4F" w:rsidRPr="00D360F8" w:rsidRDefault="00572F4F">
                  <w:pPr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</w:pPr>
                  <w:r w:rsidRPr="00D360F8"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  <w:t>Important Dates:</w:t>
                  </w:r>
                </w:p>
                <w:p w:rsidR="00010F5C" w:rsidRDefault="00010F5C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March 16</w:t>
                  </w:r>
                  <w:r w:rsidRPr="00010F5C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>- PTO Candy Pick-Up &amp; Jumper Night, 6:00</w:t>
                  </w:r>
                </w:p>
                <w:p w:rsidR="006C7BE0" w:rsidRDefault="00C9761B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March 21</w:t>
                  </w:r>
                  <w:r w:rsidRPr="00C9761B">
                    <w:rPr>
                      <w:rFonts w:ascii="Comic Sans MS" w:hAnsi="Comic Sans MS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Cs w:val="16"/>
                    </w:rPr>
                    <w:t>, 28</w:t>
                  </w:r>
                  <w:r w:rsidRPr="00C9761B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Comic Sans MS" w:hAnsi="Comic Sans MS"/>
                      <w:szCs w:val="16"/>
                    </w:rPr>
                    <w:t>Open Swim, 6:30pm</w:t>
                  </w:r>
                </w:p>
                <w:p w:rsidR="00C9761B" w:rsidRDefault="006C7BE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April 5</w:t>
                  </w:r>
                  <w:r w:rsidRPr="006C7BE0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Marking Period Ends</w:t>
                  </w:r>
                  <w:r w:rsidR="00C9761B">
                    <w:rPr>
                      <w:rFonts w:ascii="Comic Sans MS" w:hAnsi="Comic Sans MS"/>
                      <w:szCs w:val="16"/>
                    </w:rPr>
                    <w:t xml:space="preserve"> </w:t>
                  </w:r>
                </w:p>
                <w:p w:rsidR="00D04DC0" w:rsidRDefault="00D04DC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April 6 – 13 – No School</w:t>
                  </w:r>
                </w:p>
                <w:p w:rsidR="006C7BE0" w:rsidRPr="0036069E" w:rsidRDefault="006C7BE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April 20</w:t>
                  </w:r>
                  <w:r w:rsidRPr="006C7BE0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Report Cards Sent Home</w:t>
                  </w:r>
                </w:p>
                <w:p w:rsidR="00670A68" w:rsidRDefault="00670A6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5.7pt;margin-top:8.8pt;width:261pt;height:108.3pt;z-index:251648512" strokeweight="1.5pt">
            <v:textbox style="mso-next-textbox:#_x0000_s1031">
              <w:txbxContent>
                <w:p w:rsidR="00572F4F" w:rsidRPr="00157EF4" w:rsidRDefault="00C6366C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We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Reviewed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 </w:t>
                  </w:r>
                  <w:r w:rsidR="00F23583">
                    <w:rPr>
                      <w:rFonts w:ascii="Comic Sans MS" w:hAnsi="Comic Sans MS"/>
                    </w:rPr>
                    <w:t xml:space="preserve">0 - </w:t>
                  </w:r>
                  <w:r w:rsidR="006C7BE0">
                    <w:rPr>
                      <w:rFonts w:ascii="Comic Sans MS" w:hAnsi="Comic Sans MS"/>
                    </w:rPr>
                    <w:t>20</w:t>
                  </w:r>
                  <w:r w:rsidR="00F23583">
                    <w:rPr>
                      <w:rFonts w:ascii="Comic Sans MS" w:hAnsi="Comic Sans MS"/>
                    </w:rPr>
                    <w:t xml:space="preserve"> </w:t>
                  </w:r>
                </w:p>
                <w:p w:rsidR="00C6366C" w:rsidRP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C6366C">
                    <w:rPr>
                      <w:rFonts w:ascii="Comic Sans MS" w:hAnsi="Comic Sans MS"/>
                    </w:rPr>
                    <w:t>Worked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on writing numbers 1 </w:t>
                  </w:r>
                  <w:r w:rsidR="00105948" w:rsidRPr="00C6366C">
                    <w:rPr>
                      <w:rFonts w:ascii="Comic Sans MS" w:hAnsi="Comic Sans MS"/>
                    </w:rPr>
                    <w:t>–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</w:t>
                  </w:r>
                  <w:r w:rsidR="00B51DB5">
                    <w:rPr>
                      <w:rFonts w:ascii="Comic Sans MS" w:hAnsi="Comic Sans MS"/>
                    </w:rPr>
                    <w:t>20</w:t>
                  </w:r>
                </w:p>
                <w:p w:rsidR="00C6366C" w:rsidRPr="00833E19" w:rsidRDefault="00C6366C" w:rsidP="00833E19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Pr="007663C3">
                    <w:rPr>
                      <w:rFonts w:ascii="Comic Sans MS" w:hAnsi="Comic Sans MS"/>
                    </w:rPr>
                    <w:t xml:space="preserve">ount up to </w:t>
                  </w:r>
                  <w:r w:rsidR="00471AD4">
                    <w:rPr>
                      <w:rFonts w:ascii="Comic Sans MS" w:hAnsi="Comic Sans MS"/>
                    </w:rPr>
                    <w:t>75</w:t>
                  </w:r>
                  <w:r w:rsidRPr="007663C3">
                    <w:rPr>
                      <w:rFonts w:ascii="Comic Sans MS" w:hAnsi="Comic Sans MS"/>
                    </w:rPr>
                    <w:t xml:space="preserve"> each day</w:t>
                  </w:r>
                </w:p>
                <w:p w:rsidR="00113D35" w:rsidRDefault="00670A68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Learned to add</w:t>
                  </w:r>
                  <w:r w:rsidR="00B51DB5">
                    <w:rPr>
                      <w:rFonts w:ascii="Comic Sans MS" w:hAnsi="Comic Sans MS"/>
                    </w:rPr>
                    <w:t xml:space="preserve"> on from 10</w:t>
                  </w:r>
                </w:p>
                <w:p w:rsidR="006C7BE0" w:rsidRDefault="006C7BE0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Completed chapter 6 and started learning about shapes</w:t>
                  </w:r>
                </w:p>
                <w:p w:rsidR="005970C4" w:rsidRDefault="005970C4" w:rsidP="005970C4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E62CDB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9.45pt;width:540pt;height:63.75pt;z-index:251647488" strokeweight="1.5pt">
            <v:textbox style="mso-next-textbox:#_x0000_s1030">
              <w:txbxContent>
                <w:p w:rsidR="00572F4F" w:rsidRPr="00625CF0" w:rsidRDefault="006C7BE0" w:rsidP="007051C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Testing for report cards will take place next week. A rubric for what will be on the report card will be sent home as soon as possible.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43AA9"/>
    <w:multiLevelType w:val="hybridMultilevel"/>
    <w:tmpl w:val="32F06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5551B5"/>
    <w:multiLevelType w:val="hybridMultilevel"/>
    <w:tmpl w:val="842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41E9"/>
    <w:multiLevelType w:val="hybridMultilevel"/>
    <w:tmpl w:val="55840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15"/>
  </w:num>
  <w:num w:numId="11">
    <w:abstractNumId w:val="23"/>
  </w:num>
  <w:num w:numId="12">
    <w:abstractNumId w:val="20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5"/>
  </w:num>
  <w:num w:numId="23">
    <w:abstractNumId w:val="8"/>
  </w:num>
  <w:num w:numId="24">
    <w:abstractNumId w:val="2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372"/>
    <w:rsid w:val="00000725"/>
    <w:rsid w:val="00006A8B"/>
    <w:rsid w:val="00010B27"/>
    <w:rsid w:val="00010F5C"/>
    <w:rsid w:val="00016CBB"/>
    <w:rsid w:val="00063734"/>
    <w:rsid w:val="0007001E"/>
    <w:rsid w:val="00082099"/>
    <w:rsid w:val="00092A1D"/>
    <w:rsid w:val="00095E0B"/>
    <w:rsid w:val="00095FB6"/>
    <w:rsid w:val="00097FF2"/>
    <w:rsid w:val="000A5F30"/>
    <w:rsid w:val="000B1919"/>
    <w:rsid w:val="000B3C57"/>
    <w:rsid w:val="000C2D26"/>
    <w:rsid w:val="000C4C56"/>
    <w:rsid w:val="000D1860"/>
    <w:rsid w:val="000F0034"/>
    <w:rsid w:val="00100BAA"/>
    <w:rsid w:val="00100ED8"/>
    <w:rsid w:val="00105948"/>
    <w:rsid w:val="00113D35"/>
    <w:rsid w:val="00122DB9"/>
    <w:rsid w:val="001250BD"/>
    <w:rsid w:val="00135DAE"/>
    <w:rsid w:val="00144A4E"/>
    <w:rsid w:val="001455EF"/>
    <w:rsid w:val="00145EA5"/>
    <w:rsid w:val="001554C4"/>
    <w:rsid w:val="00157EF4"/>
    <w:rsid w:val="00176DDA"/>
    <w:rsid w:val="0018353D"/>
    <w:rsid w:val="00183CD0"/>
    <w:rsid w:val="0018721C"/>
    <w:rsid w:val="001916B4"/>
    <w:rsid w:val="00197DE3"/>
    <w:rsid w:val="001C04E6"/>
    <w:rsid w:val="001C2F1C"/>
    <w:rsid w:val="001E676A"/>
    <w:rsid w:val="001F1115"/>
    <w:rsid w:val="001F5F45"/>
    <w:rsid w:val="00204DBC"/>
    <w:rsid w:val="00211F3E"/>
    <w:rsid w:val="00236FD8"/>
    <w:rsid w:val="0024512D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6069E"/>
    <w:rsid w:val="00377C98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10F12"/>
    <w:rsid w:val="00424D99"/>
    <w:rsid w:val="00441316"/>
    <w:rsid w:val="0044512D"/>
    <w:rsid w:val="00447E55"/>
    <w:rsid w:val="00453775"/>
    <w:rsid w:val="004546AA"/>
    <w:rsid w:val="00455D68"/>
    <w:rsid w:val="00457D79"/>
    <w:rsid w:val="004605F8"/>
    <w:rsid w:val="00465FC1"/>
    <w:rsid w:val="00471AD4"/>
    <w:rsid w:val="00472258"/>
    <w:rsid w:val="004806A4"/>
    <w:rsid w:val="00493EB4"/>
    <w:rsid w:val="00497F0B"/>
    <w:rsid w:val="004B06F5"/>
    <w:rsid w:val="004B1DA7"/>
    <w:rsid w:val="004C344A"/>
    <w:rsid w:val="004D6193"/>
    <w:rsid w:val="004D6C98"/>
    <w:rsid w:val="004D76A5"/>
    <w:rsid w:val="004E1019"/>
    <w:rsid w:val="00502533"/>
    <w:rsid w:val="00505D50"/>
    <w:rsid w:val="00510343"/>
    <w:rsid w:val="00510C14"/>
    <w:rsid w:val="00523036"/>
    <w:rsid w:val="0055009E"/>
    <w:rsid w:val="00552164"/>
    <w:rsid w:val="0055230E"/>
    <w:rsid w:val="00560F9B"/>
    <w:rsid w:val="00563101"/>
    <w:rsid w:val="00572A28"/>
    <w:rsid w:val="00572F4F"/>
    <w:rsid w:val="0057620B"/>
    <w:rsid w:val="00581D81"/>
    <w:rsid w:val="005835D0"/>
    <w:rsid w:val="005942DB"/>
    <w:rsid w:val="005970C4"/>
    <w:rsid w:val="005A1397"/>
    <w:rsid w:val="005A1697"/>
    <w:rsid w:val="005A6FDE"/>
    <w:rsid w:val="005A79FF"/>
    <w:rsid w:val="005B7EC0"/>
    <w:rsid w:val="005C4875"/>
    <w:rsid w:val="005D6C0D"/>
    <w:rsid w:val="005E238B"/>
    <w:rsid w:val="005E58A4"/>
    <w:rsid w:val="005F2FC5"/>
    <w:rsid w:val="005F6F17"/>
    <w:rsid w:val="005F7636"/>
    <w:rsid w:val="006005CB"/>
    <w:rsid w:val="00614E44"/>
    <w:rsid w:val="0062209C"/>
    <w:rsid w:val="00625CF0"/>
    <w:rsid w:val="00631748"/>
    <w:rsid w:val="006350B2"/>
    <w:rsid w:val="00642A9C"/>
    <w:rsid w:val="00647AE9"/>
    <w:rsid w:val="006613B5"/>
    <w:rsid w:val="00670A68"/>
    <w:rsid w:val="006819CE"/>
    <w:rsid w:val="00696EDA"/>
    <w:rsid w:val="00696FCE"/>
    <w:rsid w:val="006A094C"/>
    <w:rsid w:val="006A6B68"/>
    <w:rsid w:val="006A7BA4"/>
    <w:rsid w:val="006B1F34"/>
    <w:rsid w:val="006B7F44"/>
    <w:rsid w:val="006C1509"/>
    <w:rsid w:val="006C493A"/>
    <w:rsid w:val="006C7BE0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08D"/>
    <w:rsid w:val="008001DE"/>
    <w:rsid w:val="0080061D"/>
    <w:rsid w:val="008007B9"/>
    <w:rsid w:val="00804BD3"/>
    <w:rsid w:val="00831473"/>
    <w:rsid w:val="00833E19"/>
    <w:rsid w:val="008425B4"/>
    <w:rsid w:val="0084658E"/>
    <w:rsid w:val="00846632"/>
    <w:rsid w:val="008535B7"/>
    <w:rsid w:val="008542BC"/>
    <w:rsid w:val="0085707A"/>
    <w:rsid w:val="008643ED"/>
    <w:rsid w:val="0089105E"/>
    <w:rsid w:val="00892A23"/>
    <w:rsid w:val="008B3AE4"/>
    <w:rsid w:val="008C1312"/>
    <w:rsid w:val="008C5CE7"/>
    <w:rsid w:val="008C7717"/>
    <w:rsid w:val="008D2413"/>
    <w:rsid w:val="008D24B1"/>
    <w:rsid w:val="008D6333"/>
    <w:rsid w:val="008E055B"/>
    <w:rsid w:val="00900438"/>
    <w:rsid w:val="00904D50"/>
    <w:rsid w:val="00915834"/>
    <w:rsid w:val="0091654F"/>
    <w:rsid w:val="009366DE"/>
    <w:rsid w:val="00951221"/>
    <w:rsid w:val="009512A0"/>
    <w:rsid w:val="00963D85"/>
    <w:rsid w:val="009908FA"/>
    <w:rsid w:val="009953CF"/>
    <w:rsid w:val="009A2E1F"/>
    <w:rsid w:val="009A325C"/>
    <w:rsid w:val="009B43AD"/>
    <w:rsid w:val="009C7920"/>
    <w:rsid w:val="009D088A"/>
    <w:rsid w:val="009D4F75"/>
    <w:rsid w:val="009D7384"/>
    <w:rsid w:val="009F533B"/>
    <w:rsid w:val="009F5ED1"/>
    <w:rsid w:val="00A15134"/>
    <w:rsid w:val="00A274B6"/>
    <w:rsid w:val="00A4213B"/>
    <w:rsid w:val="00A63221"/>
    <w:rsid w:val="00A672A7"/>
    <w:rsid w:val="00A716E0"/>
    <w:rsid w:val="00A724DB"/>
    <w:rsid w:val="00A94BE4"/>
    <w:rsid w:val="00AA478A"/>
    <w:rsid w:val="00AA63E9"/>
    <w:rsid w:val="00AB0686"/>
    <w:rsid w:val="00AB3147"/>
    <w:rsid w:val="00AB5E5C"/>
    <w:rsid w:val="00AC1E9A"/>
    <w:rsid w:val="00AE2D2F"/>
    <w:rsid w:val="00B236ED"/>
    <w:rsid w:val="00B32FB9"/>
    <w:rsid w:val="00B51DB5"/>
    <w:rsid w:val="00B56930"/>
    <w:rsid w:val="00B633FF"/>
    <w:rsid w:val="00B67C34"/>
    <w:rsid w:val="00B7264B"/>
    <w:rsid w:val="00B739CE"/>
    <w:rsid w:val="00B75A61"/>
    <w:rsid w:val="00B76B6D"/>
    <w:rsid w:val="00B874E6"/>
    <w:rsid w:val="00B87ECF"/>
    <w:rsid w:val="00B936DF"/>
    <w:rsid w:val="00BA7EF2"/>
    <w:rsid w:val="00BE4718"/>
    <w:rsid w:val="00C01330"/>
    <w:rsid w:val="00C04123"/>
    <w:rsid w:val="00C26450"/>
    <w:rsid w:val="00C311F4"/>
    <w:rsid w:val="00C42C86"/>
    <w:rsid w:val="00C443E2"/>
    <w:rsid w:val="00C4707B"/>
    <w:rsid w:val="00C53B9D"/>
    <w:rsid w:val="00C6366C"/>
    <w:rsid w:val="00C72065"/>
    <w:rsid w:val="00C873EA"/>
    <w:rsid w:val="00C91802"/>
    <w:rsid w:val="00C9761B"/>
    <w:rsid w:val="00C9787E"/>
    <w:rsid w:val="00CE0C3C"/>
    <w:rsid w:val="00CF20A7"/>
    <w:rsid w:val="00CF6D07"/>
    <w:rsid w:val="00D04DC0"/>
    <w:rsid w:val="00D13B0D"/>
    <w:rsid w:val="00D13FDE"/>
    <w:rsid w:val="00D319E3"/>
    <w:rsid w:val="00D360F8"/>
    <w:rsid w:val="00D378AD"/>
    <w:rsid w:val="00D531A8"/>
    <w:rsid w:val="00D53A06"/>
    <w:rsid w:val="00D53C56"/>
    <w:rsid w:val="00D55ADE"/>
    <w:rsid w:val="00D56569"/>
    <w:rsid w:val="00D569DE"/>
    <w:rsid w:val="00D609DD"/>
    <w:rsid w:val="00D65161"/>
    <w:rsid w:val="00D75F33"/>
    <w:rsid w:val="00D94640"/>
    <w:rsid w:val="00D95C29"/>
    <w:rsid w:val="00DA4951"/>
    <w:rsid w:val="00DC468D"/>
    <w:rsid w:val="00DF2F9D"/>
    <w:rsid w:val="00E01922"/>
    <w:rsid w:val="00E0763C"/>
    <w:rsid w:val="00E372E0"/>
    <w:rsid w:val="00E456A1"/>
    <w:rsid w:val="00E52DF1"/>
    <w:rsid w:val="00E62CDB"/>
    <w:rsid w:val="00E8207D"/>
    <w:rsid w:val="00E87318"/>
    <w:rsid w:val="00E96FC4"/>
    <w:rsid w:val="00EB0026"/>
    <w:rsid w:val="00EC0D9C"/>
    <w:rsid w:val="00EE1D9F"/>
    <w:rsid w:val="00F06D98"/>
    <w:rsid w:val="00F07012"/>
    <w:rsid w:val="00F23583"/>
    <w:rsid w:val="00F26FFE"/>
    <w:rsid w:val="00F325DF"/>
    <w:rsid w:val="00F34E17"/>
    <w:rsid w:val="00F36B15"/>
    <w:rsid w:val="00F52E49"/>
    <w:rsid w:val="00F566BC"/>
    <w:rsid w:val="00F73EC2"/>
    <w:rsid w:val="00F818FF"/>
    <w:rsid w:val="00F869A5"/>
    <w:rsid w:val="00F91035"/>
    <w:rsid w:val="00F95FAE"/>
    <w:rsid w:val="00F97D36"/>
    <w:rsid w:val="00FB6C2D"/>
    <w:rsid w:val="00FC521D"/>
    <w:rsid w:val="00FC6644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2012-02-28T19:54:00Z</cp:lastPrinted>
  <dcterms:created xsi:type="dcterms:W3CDTF">2012-03-14T18:04:00Z</dcterms:created>
  <dcterms:modified xsi:type="dcterms:W3CDTF">2012-03-14T18:04:00Z</dcterms:modified>
</cp:coreProperties>
</file>